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875A661" w14:textId="4A3F04A6" w:rsidR="008C6BF6" w:rsidRPr="006B1156" w:rsidRDefault="00375D0B" w:rsidP="004F7A8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have read and understand the information leaflet provided by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practice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34B963AD" w14:textId="77777777" w:rsidR="008C6BF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  <w:p w14:paraId="28729224" w14:textId="4D9E0924" w:rsidR="00FD3E05" w:rsidRPr="006B1156" w:rsidRDefault="00FD3E05" w:rsidP="00FD3E05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653F">
              <w:rPr>
                <w:rFonts w:asciiTheme="minorHAnsi" w:hAnsiTheme="minorHAnsi" w:cstheme="minorHAnsi"/>
                <w:color w:val="1F1F1F"/>
                <w:sz w:val="16"/>
                <w:szCs w:val="16"/>
                <w:bdr w:val="none" w:sz="0" w:space="0" w:color="auto" w:frame="1"/>
              </w:rPr>
              <w:t xml:space="preserve">Core Access </w:t>
            </w:r>
            <w:r w:rsidRPr="00CB653F">
              <w:rPr>
                <w:rFonts w:asciiTheme="minorHAnsi" w:hAnsiTheme="minorHAnsi" w:cstheme="minorHAnsi"/>
                <w:color w:val="1F1F1F"/>
                <w:sz w:val="20"/>
                <w:szCs w:val="20"/>
                <w:bdr w:val="none" w:sz="0" w:space="0" w:color="auto" w:frame="1"/>
              </w:rPr>
              <w:t xml:space="preserve">□   </w:t>
            </w:r>
            <w:r w:rsidRPr="00CB653F">
              <w:rPr>
                <w:rFonts w:asciiTheme="minorHAnsi" w:hAnsiTheme="minorHAnsi" w:cstheme="minorHAnsi"/>
                <w:color w:val="1F1F1F"/>
                <w:sz w:val="16"/>
                <w:szCs w:val="16"/>
                <w:bdr w:val="none" w:sz="0" w:space="0" w:color="auto" w:frame="1"/>
              </w:rPr>
              <w:t xml:space="preserve">                Detailed Coded Access (sufficient for immunisation passport)</w:t>
            </w:r>
            <w:r w:rsidRPr="00CB653F">
              <w:rPr>
                <w:rFonts w:asciiTheme="minorHAnsi" w:hAnsiTheme="minorHAnsi" w:cstheme="minorHAnsi"/>
                <w:color w:val="1F1F1F"/>
                <w:sz w:val="20"/>
                <w:szCs w:val="20"/>
                <w:bdr w:val="none" w:sz="0" w:space="0" w:color="auto" w:frame="1"/>
              </w:rPr>
              <w:t xml:space="preserve"> □</w:t>
            </w:r>
            <w:r w:rsidRPr="00CB653F">
              <w:rPr>
                <w:rFonts w:asciiTheme="minorHAnsi" w:hAnsiTheme="minorHAnsi" w:cstheme="minorHAnsi"/>
                <w:color w:val="1F1F1F"/>
                <w:sz w:val="16"/>
                <w:szCs w:val="16"/>
                <w:bdr w:val="none" w:sz="0" w:space="0" w:color="auto" w:frame="1"/>
              </w:rPr>
              <w:t xml:space="preserve">                    Full record Access </w:t>
            </w:r>
            <w:r w:rsidRPr="00CB653F">
              <w:rPr>
                <w:rFonts w:asciiTheme="minorHAnsi" w:hAnsiTheme="minorHAnsi" w:cstheme="minorHAnsi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3B635795" w14:textId="6EA226B9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3163E61F" w14:textId="77777777" w:rsidR="004F7A84" w:rsidRDefault="004F7A84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</w:p>
    <w:p w14:paraId="70AD7F5E" w14:textId="77777777" w:rsidR="004F7A84" w:rsidRDefault="004F7A84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</w:p>
    <w:p w14:paraId="48EC068C" w14:textId="77777777" w:rsidR="004F7A84" w:rsidRDefault="004F7A84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</w:p>
    <w:p w14:paraId="360C2AE9" w14:textId="709C25D2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lastRenderedPageBreak/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FD3E05">
        <w:trPr>
          <w:trHeight w:val="1162"/>
        </w:trPr>
        <w:tc>
          <w:tcPr>
            <w:tcW w:w="2127" w:type="dxa"/>
          </w:tcPr>
          <w:p w14:paraId="5657B627" w14:textId="42D1892A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</w:t>
            </w:r>
            <w:r w:rsidR="00FD3E0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both parties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44525241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  <w:r w:rsidR="00FD3E0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</w:tc>
      </w:tr>
    </w:tbl>
    <w:p w14:paraId="216B2CC1" w14:textId="77777777" w:rsidR="00616E43" w:rsidRDefault="00616E43" w:rsidP="00122625"/>
    <w:sectPr w:rsidR="00616E43" w:rsidSect="004F7A84">
      <w:headerReference w:type="even" r:id="rId8"/>
      <w:headerReference w:type="default" r:id="rId9"/>
      <w:headerReference w:type="first" r:id="rId10"/>
      <w:pgSz w:w="11906" w:h="16838"/>
      <w:pgMar w:top="851" w:right="1134" w:bottom="1134" w:left="1134" w:header="227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F191" w14:textId="77777777" w:rsidR="00AD2A2E" w:rsidRDefault="00AD2A2E">
      <w:r>
        <w:separator/>
      </w:r>
    </w:p>
  </w:endnote>
  <w:endnote w:type="continuationSeparator" w:id="0">
    <w:p w14:paraId="264BA608" w14:textId="77777777" w:rsidR="00AD2A2E" w:rsidRDefault="00AD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22F6" w14:textId="77777777" w:rsidR="00AD2A2E" w:rsidRDefault="00AD2A2E">
      <w:r>
        <w:separator/>
      </w:r>
    </w:p>
  </w:footnote>
  <w:footnote w:type="continuationSeparator" w:id="0">
    <w:p w14:paraId="4CC820AA" w14:textId="77777777" w:rsidR="00AD2A2E" w:rsidRDefault="00AD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72"/>
    </w:tblGrid>
    <w:tr w:rsidR="004F7A84" w:rsidRPr="00EE36A2" w14:paraId="31F4426E" w14:textId="77777777" w:rsidTr="00861721">
      <w:trPr>
        <w:trHeight w:val="693"/>
      </w:trPr>
      <w:tc>
        <w:tcPr>
          <w:tcW w:w="9672" w:type="dxa"/>
        </w:tcPr>
        <w:p w14:paraId="7A6C9099" w14:textId="144E47F4" w:rsidR="004F7A84" w:rsidRPr="00EE36A2" w:rsidRDefault="006C15ED" w:rsidP="004F7A84">
          <w:pPr>
            <w:jc w:val="center"/>
            <w:rPr>
              <w:rFonts w:ascii="Arial" w:hAnsi="Arial" w:cs="Arial"/>
              <w:b/>
            </w:rPr>
          </w:pPr>
          <w:r>
            <w:tab/>
          </w:r>
          <w:r w:rsidR="004F7A84">
            <w:rPr>
              <w:noProof/>
            </w:rPr>
            <w:drawing>
              <wp:anchor distT="36576" distB="36576" distL="36576" distR="36576" simplePos="0" relativeHeight="251661824" behindDoc="0" locked="0" layoutInCell="1" allowOverlap="1" wp14:anchorId="33A44EFE" wp14:editId="41772EE1">
                <wp:simplePos x="3276600" y="6286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7790" cy="429895"/>
                <wp:effectExtent l="0" t="0" r="3810" b="8255"/>
                <wp:wrapSquare wrapText="bothSides"/>
                <wp:docPr id="2" name="Picture 2" descr="BUNBURY LITTLE PIC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UNBURY LITTLE PIC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6000" contrast="36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79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F7A84" w:rsidRPr="00EE36A2" w14:paraId="1B3DF9C9" w14:textId="77777777" w:rsidTr="00861721">
      <w:tc>
        <w:tcPr>
          <w:tcW w:w="9672" w:type="dxa"/>
        </w:tcPr>
        <w:p w14:paraId="02A551C1" w14:textId="77777777" w:rsidR="004F7A84" w:rsidRPr="00EE36A2" w:rsidRDefault="004F7A84" w:rsidP="004F7A84">
          <w:pPr>
            <w:jc w:val="center"/>
            <w:rPr>
              <w:rFonts w:ascii="Arial" w:hAnsi="Arial" w:cs="Arial"/>
              <w:b/>
              <w:i/>
              <w:iCs/>
              <w:sz w:val="16"/>
              <w:szCs w:val="16"/>
            </w:rPr>
          </w:pPr>
          <w:r w:rsidRPr="00EE36A2">
            <w:rPr>
              <w:rFonts w:ascii="Arial" w:hAnsi="Arial" w:cs="Arial"/>
              <w:b/>
            </w:rPr>
            <w:t>BUNBURY MEDICAL PRACTICE</w:t>
          </w:r>
        </w:p>
      </w:tc>
    </w:tr>
  </w:tbl>
  <w:p w14:paraId="13E735ED" w14:textId="12902424" w:rsidR="006C15ED" w:rsidRPr="001F1457" w:rsidRDefault="006C15ED" w:rsidP="003362F6">
    <w:pPr>
      <w:pStyle w:val="Header"/>
      <w:jc w:val="both"/>
    </w:pP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699890432">
    <w:abstractNumId w:val="1"/>
  </w:num>
  <w:num w:numId="2" w16cid:durableId="323976893">
    <w:abstractNumId w:val="0"/>
  </w:num>
  <w:num w:numId="3" w16cid:durableId="1499275397">
    <w:abstractNumId w:val="0"/>
    <w:lvlOverride w:ilvl="0">
      <w:startOverride w:val="1"/>
    </w:lvlOverride>
  </w:num>
  <w:num w:numId="4" w16cid:durableId="143493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C16D8"/>
    <w:rsid w:val="003D3F3C"/>
    <w:rsid w:val="00425ACE"/>
    <w:rsid w:val="00435270"/>
    <w:rsid w:val="00445312"/>
    <w:rsid w:val="0045197B"/>
    <w:rsid w:val="00473841"/>
    <w:rsid w:val="004C78F7"/>
    <w:rsid w:val="004F7A84"/>
    <w:rsid w:val="005330BD"/>
    <w:rsid w:val="00557100"/>
    <w:rsid w:val="00581712"/>
    <w:rsid w:val="005A4404"/>
    <w:rsid w:val="005B296B"/>
    <w:rsid w:val="005C3A51"/>
    <w:rsid w:val="005E3D7E"/>
    <w:rsid w:val="005F0417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350EB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2A2E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B62BE"/>
    <w:rsid w:val="00E12742"/>
    <w:rsid w:val="00E37759"/>
    <w:rsid w:val="00E64B54"/>
    <w:rsid w:val="00E67B23"/>
    <w:rsid w:val="00F678EF"/>
    <w:rsid w:val="00FD3E05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239E00"/>
  <w15:docId w15:val="{04822708-914F-4989-8255-4040176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BEB3-3174-4018-BEFD-8BFA2FEF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ADAMS, Stephanie (BUNBURY MEDICAL PRACTICE)</cp:lastModifiedBy>
  <cp:revision>2</cp:revision>
  <dcterms:created xsi:type="dcterms:W3CDTF">2023-09-25T09:33:00Z</dcterms:created>
  <dcterms:modified xsi:type="dcterms:W3CDTF">2023-09-25T09:33:00Z</dcterms:modified>
</cp:coreProperties>
</file>